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A" w:rsidRPr="009D497A" w:rsidRDefault="009D497A" w:rsidP="009D497A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Legacy Builders is an annual fund that was introduced at the 2005 National Gathering of UM Men at Purdue University.</w:t>
      </w:r>
    </w:p>
    <w:p w:rsidR="009D497A" w:rsidRPr="009D497A" w:rsidRDefault="009D497A" w:rsidP="009D497A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The first $45 of a Legacy Builder pledge pays for an EMS membership. As an individual moves from an EMS member to a Legacy Builder, the financial gift provides not only for existing ministries but enables UMM to fund new initiatives.</w:t>
      </w:r>
    </w:p>
    <w:p w:rsidR="009D497A" w:rsidRPr="009D497A" w:rsidRDefault="009D497A" w:rsidP="009D497A">
      <w:pPr>
        <w:spacing w:after="0" w:line="360" w:lineRule="atLeast"/>
        <w:ind w:left="720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Legacy Builder Levels: </w:t>
      </w:r>
    </w:p>
    <w:p w:rsidR="009D497A" w:rsidRPr="009D497A" w:rsidRDefault="009D497A" w:rsidP="009D497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Bronze Legacy – $10 monthly</w:t>
      </w:r>
    </w:p>
    <w:p w:rsidR="009D497A" w:rsidRPr="009D497A" w:rsidRDefault="009D497A" w:rsidP="009D497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Silver Legacy – $25 monthly</w:t>
      </w:r>
    </w:p>
    <w:p w:rsidR="009D497A" w:rsidRPr="009D497A" w:rsidRDefault="009D497A" w:rsidP="009D497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Gold Legacy – $50 monthly</w:t>
      </w:r>
    </w:p>
    <w:p w:rsidR="009D497A" w:rsidRPr="009D497A" w:rsidRDefault="009D497A" w:rsidP="009D497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i/>
          <w:iCs/>
          <w:color w:val="444444"/>
          <w:sz w:val="30"/>
          <w:szCs w:val="30"/>
          <w:lang w:val="en"/>
        </w:rPr>
        <w:t>Platinum Legacy – $100 monthly</w:t>
      </w:r>
    </w:p>
    <w:p w:rsidR="009D497A" w:rsidRPr="009D497A" w:rsidRDefault="009D497A" w:rsidP="009D497A">
      <w:p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If you'd like to make a payment to Legacy Builders by the month and want to do it by automatic withdrawal from a checking account, savings account or credit card, you can </w:t>
      </w:r>
      <w:hyperlink r:id="rId5" w:tgtFrame="_blank" w:history="1">
        <w:r w:rsidRPr="009D497A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donate online now</w:t>
        </w:r>
      </w:hyperlink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or you can download </w:t>
      </w:r>
      <w:hyperlink r:id="rId6" w:tgtFrame="_blank" w:history="1">
        <w:r w:rsidRPr="009D497A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this form</w:t>
        </w:r>
      </w:hyperlink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and mail it to:</w:t>
      </w:r>
    </w:p>
    <w:p w:rsidR="009D497A" w:rsidRPr="009D497A" w:rsidRDefault="009D497A" w:rsidP="009D497A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GCUMM</w:t>
      </w:r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br/>
        <w:t>PO Box 440515</w:t>
      </w:r>
      <w:r w:rsidRPr="009D497A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br/>
        <w:t>Nashville, TN 37244-0515</w:t>
      </w:r>
    </w:p>
    <w:p w:rsidR="00C268D0" w:rsidRDefault="009D497A">
      <w:bookmarkStart w:id="0" w:name="_GoBack"/>
      <w:bookmarkEnd w:id="0"/>
    </w:p>
    <w:sectPr w:rsidR="00C2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T Futura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43E"/>
    <w:multiLevelType w:val="multilevel"/>
    <w:tmpl w:val="4C5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7A"/>
    <w:rsid w:val="007B375D"/>
    <w:rsid w:val="009D497A"/>
    <w:rsid w:val="00C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148C0-0EB5-4F5E-AC9A-69EEC4D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umm.org/files/uploads/legacy_automatic_withdrawal_form.pdf" TargetMode="External"/><Relationship Id="rId5" Type="http://schemas.openxmlformats.org/officeDocument/2006/relationships/hyperlink" Target="https://www.eservicepayments.com/cgi-bin/Vanco_ver3.vps?appver3=tYgT1GfNxRUldiimjHMvOasc7EyJF_5O0uybIxWN2Azo-7YkZiNiYhc46uwjFenmums9tj3wI7okSf0MyMa8ulfjIchvO2JrbF4L38MHudc=&amp;ve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Ken Hudgins</cp:lastModifiedBy>
  <cp:revision>1</cp:revision>
  <dcterms:created xsi:type="dcterms:W3CDTF">2015-11-28T04:07:00Z</dcterms:created>
  <dcterms:modified xsi:type="dcterms:W3CDTF">2015-11-28T04:08:00Z</dcterms:modified>
</cp:coreProperties>
</file>